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13" w:rsidRPr="00C05D13" w:rsidRDefault="00C05D13" w:rsidP="00C05D13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  <w:r w:rsidRPr="00C05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Bibliographie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inherit" w:eastAsia="Times New Roman" w:hAnsi="inherit" w:cs="Arial"/>
          <w:b/>
          <w:bCs/>
          <w:color w:val="555555"/>
          <w:bdr w:val="none" w:sz="0" w:space="0" w:color="auto" w:frame="1"/>
          <w:lang w:eastAsia="fr-FR"/>
        </w:rPr>
        <w:t>Ouvrages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I-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Entre Ibères et Ligures. Lodévois et moyenne vallée de l’Hérault protohistoriques</w:t>
      </w:r>
      <w:r w:rsidRPr="00C05D13">
        <w:rPr>
          <w:rFonts w:ascii="Arial" w:eastAsia="Times New Roman" w:hAnsi="Arial" w:cs="Arial"/>
          <w:color w:val="333333"/>
          <w:lang w:eastAsia="fr-FR"/>
        </w:rPr>
        <w:t>. Paris, CNRS éd., 1993, 358 p.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II-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Espaces et monuments publics protohistoriques de Gaule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. Lattes, éd. ADAM, 1993, 242 p. (réunion des textes)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III-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Exploration archéologique de la ville portuaire de Lattes. Les îlots 2, 4-sud, 5, 7-est, 7-ouest, 8, 9 et 16 du quartier Saint-Sauveur</w:t>
      </w:r>
      <w:r w:rsidRPr="00C05D13">
        <w:rPr>
          <w:rFonts w:ascii="Arial" w:eastAsia="Times New Roman" w:hAnsi="Arial" w:cs="Arial"/>
          <w:color w:val="333333"/>
          <w:lang w:eastAsia="fr-FR"/>
        </w:rPr>
        <w:t>. Lattara, 7, 1994, 448 p. (direction de l’ouvrage)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IV-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Sur les pas des Grecs en Occident</w:t>
      </w:r>
      <w:r w:rsidRPr="00C05D13">
        <w:rPr>
          <w:rFonts w:ascii="Arial" w:eastAsia="Times New Roman" w:hAnsi="Arial" w:cs="Arial"/>
          <w:color w:val="333333"/>
          <w:lang w:eastAsia="fr-FR"/>
        </w:rPr>
        <w:t>. Hommages à André Nickels. Paris, Errance, Collection Études Massaliètes, 4 (1995), 492 p. (textes réunis et édités en collaboration avec P. Arcelin, M Bats, G. Marchand et M. Schwaller)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V-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Techniques et économie antiques et médiévales. Le temps de l’innovation</w:t>
      </w:r>
      <w:r w:rsidRPr="00C05D13">
        <w:rPr>
          <w:rFonts w:ascii="Arial" w:eastAsia="Times New Roman" w:hAnsi="Arial" w:cs="Arial"/>
          <w:color w:val="333333"/>
          <w:lang w:eastAsia="fr-FR"/>
        </w:rPr>
        <w:t>, actes du colloque d’Aix-en-Provence (mai 1996). Paris, Errance, 1997, 240 p. (direction de l’ouvrage en collaboration avec D. Meeks)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VI-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Carte archéologique de la Gaule, département de l’Hérault, arrondissement de Lodève</w:t>
      </w:r>
      <w:r w:rsidRPr="00C05D13">
        <w:rPr>
          <w:rFonts w:ascii="Arial" w:eastAsia="Times New Roman" w:hAnsi="Arial" w:cs="Arial"/>
          <w:color w:val="333333"/>
          <w:lang w:eastAsia="fr-FR"/>
        </w:rPr>
        <w:t>, Paris, Académie des Inscriptions et Belles lettres, 1998, 300 p. (en coll. avec L. Schneider)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VII-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Territoires celtiques. Espaces ethniques et territoires des agglomérations protohistoriques d’Europe occidentale</w:t>
      </w:r>
      <w:r w:rsidRPr="00C05D13">
        <w:rPr>
          <w:rFonts w:ascii="Arial" w:eastAsia="Times New Roman" w:hAnsi="Arial" w:cs="Arial"/>
          <w:color w:val="333333"/>
          <w:lang w:eastAsia="fr-FR"/>
        </w:rPr>
        <w:t>. Paris, Errance, 2002, 420 p. (direction de l’ouvrage en collaboration avec Fl. Verdin)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VIII-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L’espace portuaire de Lattes antique</w:t>
      </w:r>
      <w:r w:rsidRPr="00C05D13">
        <w:rPr>
          <w:rFonts w:ascii="Arial" w:eastAsia="Times New Roman" w:hAnsi="Arial" w:cs="Arial"/>
          <w:color w:val="333333"/>
          <w:lang w:eastAsia="fr-FR"/>
        </w:rPr>
        <w:t>. Lattara 15, 2002, 223 p. (direction de l’ouvrage en collaboration avec L. Vallet).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IX-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 Céramique (La poterie du Néolithique aux temps modernes)</w:t>
      </w:r>
      <w:r w:rsidRPr="00C05D13">
        <w:rPr>
          <w:rFonts w:ascii="Arial" w:eastAsia="Times New Roman" w:hAnsi="Arial" w:cs="Arial"/>
          <w:color w:val="333333"/>
          <w:lang w:eastAsia="fr-FR"/>
        </w:rPr>
        <w:t>. Paris, Errance, 2003, 286 p. (en collaboration avec A. d’Anna, A. Desbat, A. Schmitt, F. Verhaeghe).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X-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Bronzes protohistoriques du Musée Calvet à Avignon</w:t>
      </w:r>
      <w:r w:rsidRPr="00C05D13">
        <w:rPr>
          <w:rFonts w:ascii="Arial" w:eastAsia="Times New Roman" w:hAnsi="Arial" w:cs="Arial"/>
          <w:color w:val="333333"/>
          <w:lang w:eastAsia="fr-FR"/>
        </w:rPr>
        <w:t>. Avignon, fondation Calvet, 2004, 128 p. (en collaboration avec S. Campolo).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XI-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 xml:space="preserve">La Celtique méditerranéenne. Habitats et sociétés en Languedoc et en Provence du VIIIe au IIe siècle av. 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J.-C. </w:t>
      </w:r>
      <w:r w:rsidRPr="00C05D13">
        <w:rPr>
          <w:rFonts w:ascii="Arial" w:eastAsia="Times New Roman" w:hAnsi="Arial" w:cs="Arial"/>
          <w:color w:val="333333"/>
          <w:lang w:eastAsia="fr-FR"/>
        </w:rPr>
        <w:t>.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Paris, Errance, 2004, 208 p.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 xml:space="preserve">XII- Le peuplement de l’Arc alpin. Actes du 131e Congres national des sociétés historiques et scientifiques. Paris, Éd.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du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CTHS, 2008, 344 p. (direction de l’ouvrage en collaboration avec H. Richard).)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inherit" w:eastAsia="Times New Roman" w:hAnsi="inherit" w:cs="Arial"/>
          <w:b/>
          <w:bCs/>
          <w:color w:val="555555"/>
          <w:bdr w:val="none" w:sz="0" w:space="0" w:color="auto" w:frame="1"/>
          <w:lang w:eastAsia="fr-FR"/>
        </w:rPr>
        <w:t>Articles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 – « Le site gallo-romain de Peyre-Plantade : mobilier provenant d’un dépotoir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Bull. de la Fédération archéologique de l’Hérault</w:t>
      </w:r>
      <w:r w:rsidRPr="00C05D13">
        <w:rPr>
          <w:rFonts w:ascii="Arial" w:eastAsia="Times New Roman" w:hAnsi="Arial" w:cs="Arial"/>
          <w:color w:val="333333"/>
          <w:lang w:eastAsia="fr-FR"/>
        </w:rPr>
        <w:t>, 1980-1, pp. 4-6 (en collaboration avec D. Orliac).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 – « Le site gallo-romain de Peyre-Plantade : mobilier provenant d’un dépotoir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Bull. de la Fédération archéologique de l’Hérault</w:t>
      </w:r>
      <w:r w:rsidRPr="00C05D13">
        <w:rPr>
          <w:rFonts w:ascii="Arial" w:eastAsia="Times New Roman" w:hAnsi="Arial" w:cs="Arial"/>
          <w:color w:val="333333"/>
          <w:lang w:eastAsia="fr-FR"/>
        </w:rPr>
        <w:t>, 1980-1, pp. 4-6 (en collaboration avec D. Orliac).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 – « Catalogue des estampilles sur céramiques sigillées du site de Peyre-Plantade à Clermont-l’Hérault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Archéologie en Languedoc</w:t>
      </w:r>
      <w:r w:rsidRPr="00C05D13">
        <w:rPr>
          <w:rFonts w:ascii="Arial" w:eastAsia="Times New Roman" w:hAnsi="Arial" w:cs="Arial"/>
          <w:color w:val="333333"/>
          <w:lang w:eastAsia="fr-FR"/>
        </w:rPr>
        <w:t>, 1981, pp. 59-68 (en collaboration avec D. Orliac).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 – « Le site gallo-romain de Peyre-Plantade, commune de Clermont-l’Hérault : étude de quatre fibules en bronze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Bull. du Grec</w:t>
      </w:r>
      <w:r w:rsidRPr="00C05D13">
        <w:rPr>
          <w:rFonts w:ascii="Arial" w:eastAsia="Times New Roman" w:hAnsi="Arial" w:cs="Arial"/>
          <w:color w:val="333333"/>
          <w:lang w:eastAsia="fr-FR"/>
        </w:rPr>
        <w:t>, 19, 1981, pp. 4-8 (en collaboration avec D. Orliac).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4 – « Mobilier d’une tombe du premier âge du Fer au lieu-dit Les Faïsses à Mourèze (Hérault)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Documents d’Archéologie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, 8, 1985, pp. 151-154 (en collaboration avec D. Orliac).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lastRenderedPageBreak/>
        <w:t>5 – « Bassins et disques en bronze à décor perlé du bassin moyen de l’Hérault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Archéologie en Languedoc</w:t>
      </w:r>
      <w:r w:rsidRPr="00C05D13">
        <w:rPr>
          <w:rFonts w:ascii="Arial" w:eastAsia="Times New Roman" w:hAnsi="Arial" w:cs="Arial"/>
          <w:color w:val="333333"/>
          <w:lang w:eastAsia="fr-FR"/>
        </w:rPr>
        <w:t>, 3, 1986, pp. 63-66.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 – « Observations sur la production et le commerce des céréales en Languedoc méditerranéen durant l’Age du Fer : les formes de stockage des grains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Revue Archéologique de Narbonnaise</w:t>
      </w:r>
      <w:r w:rsidRPr="00C05D13">
        <w:rPr>
          <w:rFonts w:ascii="Arial" w:eastAsia="Times New Roman" w:hAnsi="Arial" w:cs="Arial"/>
          <w:color w:val="333333"/>
          <w:lang w:eastAsia="fr-FR"/>
        </w:rPr>
        <w:t>, 20, 1987, pp. 43-98.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 – « Le dépôt de bronzes launacien de Roque-Courbe, Saint-Saturnin, Hérault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Documents d’Archéologie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, 10, 1987, pp. 9-29.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 – « L’Age du Fer en Languedoc oriental (BTA 4)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Bibliographies thématiques en Archéologie</w:t>
      </w:r>
      <w:r w:rsidRPr="00C05D13">
        <w:rPr>
          <w:rFonts w:ascii="Arial" w:eastAsia="Times New Roman" w:hAnsi="Arial" w:cs="Arial"/>
          <w:color w:val="333333"/>
          <w:lang w:eastAsia="fr-FR"/>
        </w:rPr>
        <w:t>, éd. M. Mergoil, 1988, 65 p. (en coll. avec M. Py).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 – « Les aménagements des espaces domestiques protohistoriques en Languedoc-Roussillon ». Colloque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Habitats et structures domestiques en Méditerranée occidentale durant la Protohistoire</w:t>
      </w:r>
      <w:r w:rsidRPr="00C05D13">
        <w:rPr>
          <w:rFonts w:ascii="Arial" w:eastAsia="Times New Roman" w:hAnsi="Arial" w:cs="Arial"/>
          <w:color w:val="333333"/>
          <w:lang w:eastAsia="fr-FR"/>
        </w:rPr>
        <w:t>. Arles, 1989, pp. 117-121 (en collaboration avec G. Rancoule).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10 – « Préhistoire et Protohistoire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Le Languedoc méditerranéen</w:t>
      </w:r>
      <w:r w:rsidRPr="00C05D13">
        <w:rPr>
          <w:rFonts w:ascii="Arial" w:eastAsia="Times New Roman" w:hAnsi="Arial" w:cs="Arial"/>
          <w:color w:val="333333"/>
          <w:lang w:eastAsia="fr-FR"/>
        </w:rPr>
        <w:t>. Coll. Encyclopédie régionale. Paris, Chr. Bonneton éd., 1989, pp. 8-14.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 xml:space="preserve">11 – « La diffusion des amphores massaliètes vers le Massif Central (vallée de l’Hérault et département de l’Aveyron) ». In : Bats (M.)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éd.–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Les amphores de Marseille grecque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 (Actes table ronde de Lattes, 1989). Aix-en-Provence, Univ.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de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Provence, 1990, pp. 111-117 (Et. Massa., 2).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12 – « L’urbanisme et l’architecture de la ville de Lattara (Lattes, Hérault) aux IIIe, IIe et Ier s. av. n. è. Premières observations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Lattara</w:t>
      </w:r>
      <w:r w:rsidRPr="00C05D13">
        <w:rPr>
          <w:rFonts w:ascii="Arial" w:eastAsia="Times New Roman" w:hAnsi="Arial" w:cs="Arial"/>
          <w:color w:val="333333"/>
          <w:lang w:eastAsia="fr-FR"/>
        </w:rPr>
        <w:t>, 3, 1990, pp. 303-316.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13 – « Premières observations sur l’habitat protohistorique des Courtinals (Mourèze, Hérault) et son territoire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Documents d’Archéologie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, 13, 1990, pp. 15-34 (en collaboration avec D. Orliac).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14 – « Prospections géophysiques et fouilles en extension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Lattara</w:t>
      </w:r>
      <w:r w:rsidRPr="00C05D13">
        <w:rPr>
          <w:rFonts w:ascii="Arial" w:eastAsia="Times New Roman" w:hAnsi="Arial" w:cs="Arial"/>
          <w:color w:val="333333"/>
          <w:lang w:eastAsia="fr-FR"/>
        </w:rPr>
        <w:t>, 4, 1991, pp. 65-70 (en collaboration avec P. Weidelt).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15 – « Du grain et du vin, à propos des structures de stockage de l’agglomération portuaire de Lattes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Lattara</w:t>
      </w:r>
      <w:r w:rsidRPr="00C05D13">
        <w:rPr>
          <w:rFonts w:ascii="Arial" w:eastAsia="Times New Roman" w:hAnsi="Arial" w:cs="Arial"/>
          <w:color w:val="333333"/>
          <w:lang w:eastAsia="fr-FR"/>
        </w:rPr>
        <w:t>, 5, 1992, pp. 165-182.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16 – « Les éléments de pressoirs de Lattes et l’oléiculture antique en Languedoc méditerranéen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Lattara</w:t>
      </w:r>
      <w:r w:rsidRPr="00C05D13">
        <w:rPr>
          <w:rFonts w:ascii="Arial" w:eastAsia="Times New Roman" w:hAnsi="Arial" w:cs="Arial"/>
          <w:color w:val="333333"/>
          <w:lang w:eastAsia="fr-FR"/>
        </w:rPr>
        <w:t>, 5, 1992, pp. 237-258.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17 – « La ville portuaire de Lattes (Hérault, France)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Revista d’Arqueologia de Ponent</w:t>
      </w:r>
      <w:r w:rsidRPr="00C05D13">
        <w:rPr>
          <w:rFonts w:ascii="Arial" w:eastAsia="Times New Roman" w:hAnsi="Arial" w:cs="Arial"/>
          <w:color w:val="333333"/>
          <w:lang w:eastAsia="fr-FR"/>
        </w:rPr>
        <w:t> (Université de Lérida, Espagne), 2, 1992, pp. 75-95.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en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collaboration avec M. Py).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18 – « Éléments d’architecture publique à Ensérune (Nissan-lez-Ensérune, Hérault)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Documents d’Archéologie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, 15, 1992 [1993], pp. 31-43.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19 – « Les stèles de la Ramasse à Clermont-l’Hérault (Hérault)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Documents d’Archéologie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, 15, 1992 [1993], pp. 158-165.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20 – « Notices sur Agde, Béziers, Lattes... »,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Guide archéologique de la France</w:t>
      </w:r>
      <w:r w:rsidRPr="00C05D13">
        <w:rPr>
          <w:rFonts w:ascii="Arial" w:eastAsia="Times New Roman" w:hAnsi="Arial" w:cs="Arial"/>
          <w:color w:val="333333"/>
          <w:lang w:eastAsia="fr-FR"/>
        </w:rPr>
        <w:t>. Paris, éd. Eclectis, 1993.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21 – « La vallée de l’Hérault durant la Protohistoire (IX-Ier s. av. J.C.)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La recherche archéologique récente dans la moyenne vallée de l’Hérault</w:t>
      </w:r>
      <w:r w:rsidRPr="00C05D13">
        <w:rPr>
          <w:rFonts w:ascii="Arial" w:eastAsia="Times New Roman" w:hAnsi="Arial" w:cs="Arial"/>
          <w:color w:val="333333"/>
          <w:lang w:eastAsia="fr-FR"/>
        </w:rPr>
        <w:t> (textes réunis par L. Schneider). Clermont-L’Htl, 1993, pp. 23-32 (en coll. avec D. Orliac).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22 – « L’oléiculture et la viticulture antiques dans la Moyenne vallée de l’Hérault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La recherche archéologique récente dans la moyenne vallée de l’Hérault</w:t>
      </w:r>
      <w:r w:rsidRPr="00C05D13">
        <w:rPr>
          <w:rFonts w:ascii="Arial" w:eastAsia="Times New Roman" w:hAnsi="Arial" w:cs="Arial"/>
          <w:color w:val="333333"/>
          <w:lang w:eastAsia="fr-FR"/>
        </w:rPr>
        <w:t> (textes réunis par L. Schneider). Clermont-L’Htl, 1993, pp. 33-40.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lastRenderedPageBreak/>
        <w:t>23 – « Bilan des recherches sur la ville portuaire de Lattara (Lattes, Hérault)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Gallia</w:t>
      </w:r>
      <w:r w:rsidRPr="00C05D13">
        <w:rPr>
          <w:rFonts w:ascii="Arial" w:eastAsia="Times New Roman" w:hAnsi="Arial" w:cs="Arial"/>
          <w:color w:val="333333"/>
          <w:lang w:eastAsia="fr-FR"/>
        </w:rPr>
        <w:t>, 50, 1993, pp. 1-93.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en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collaboration avec M. Py).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24 – « La place de la vallée de l’Hérault dans "l’ibérisation" du Languedoc méditerranéen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Documents d’Archéologie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, 16, 1993 [1995], pp. 47-52.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25 – « Le territoire d’Agde grecque et l’occupation du sol en Languedoc central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Sur les pas des Grecs en Occident</w:t>
      </w:r>
      <w:r w:rsidRPr="00C05D13">
        <w:rPr>
          <w:rFonts w:ascii="Arial" w:eastAsia="Times New Roman" w:hAnsi="Arial" w:cs="Arial"/>
          <w:color w:val="333333"/>
          <w:lang w:eastAsia="fr-FR"/>
        </w:rPr>
        <w:t>. Collection Études Massaliètes, 4 (1995), pp. 137-167.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26 – « A propos du faciès mobilier d’Agde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Sur les pas des Grecs en Occident</w:t>
      </w:r>
      <w:r w:rsidRPr="00C05D13">
        <w:rPr>
          <w:rFonts w:ascii="Arial" w:eastAsia="Times New Roman" w:hAnsi="Arial" w:cs="Arial"/>
          <w:color w:val="333333"/>
          <w:lang w:eastAsia="fr-FR"/>
        </w:rPr>
        <w:t>. Collection Études Massaliètes, 4 (1995), pp. 99-104 (en collaboration avec G. Marchand).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27 – « L’Hérault un fleuve-frontière durant la Protohistoire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Frontières terrestres, frontières célestes dans l’Antiquité</w:t>
      </w:r>
      <w:r w:rsidRPr="00C05D13">
        <w:rPr>
          <w:rFonts w:ascii="Arial" w:eastAsia="Times New Roman" w:hAnsi="Arial" w:cs="Arial"/>
          <w:color w:val="333333"/>
          <w:lang w:eastAsia="fr-FR"/>
        </w:rPr>
        <w:t>. Études réunies et présentées par A. Rousselle. Perpignan/Paris, PUP/De Boccard, 1995, pp. 67-80.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28 – « Agglomérations et territoires aux Ve-IVe s. av. n. è. dans l’interfluve Aude-Hérault : proposition d’analyse ». In : M. Clavel-Lévêque et R. Plana-Mallart éd.,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Cité et territoire</w:t>
      </w:r>
      <w:r w:rsidRPr="00C05D13">
        <w:rPr>
          <w:rFonts w:ascii="Arial" w:eastAsia="Times New Roman" w:hAnsi="Arial" w:cs="Arial"/>
          <w:color w:val="333333"/>
          <w:lang w:eastAsia="fr-FR"/>
        </w:rPr>
        <w:t>, Colloque européen (Béziers les 14-16 octobre 1994). Besançon, Annales Littéraires de l’Université de Besançon, 565, 1995, pp. 175-186.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29 – « Les carrières de meules d’Agde grecque (Hérault) et la diffusion du type rotatif en Gaule méridionale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La transmission des connaissances techniques</w:t>
      </w:r>
      <w:r w:rsidRPr="00C05D13">
        <w:rPr>
          <w:rFonts w:ascii="Arial" w:eastAsia="Times New Roman" w:hAnsi="Arial" w:cs="Arial"/>
          <w:color w:val="333333"/>
          <w:lang w:eastAsia="fr-FR"/>
        </w:rPr>
        <w:t>, édité par M.-Cl. Amouretti et G. Comet, Publication de l’Université de Provence, Aix-en-Provence, 1995, pp. 25-32 (Cahier d’histoire des techniques, 3).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30 – « Construire et habiter en Languedoc durant l’Age du fer (VIIe-Ier s. av. n. è.) ». In : Guilaine J. et Vaquer J. (dir.)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L’habitat néolithique et protohistorique dans le Sud de la France</w:t>
      </w:r>
      <w:r w:rsidRPr="00C05D13">
        <w:rPr>
          <w:rFonts w:ascii="Arial" w:eastAsia="Times New Roman" w:hAnsi="Arial" w:cs="Arial"/>
          <w:color w:val="333333"/>
          <w:lang w:eastAsia="fr-FR"/>
        </w:rPr>
        <w:t>. Toulouse, EHESS, 1995, pp. 67-72.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31 – « Griegos e indigenas en el Languedoc Central durante la Edad del Hierro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Revista d’Arqueologia de Ponent</w:t>
      </w:r>
      <w:r w:rsidRPr="00C05D13">
        <w:rPr>
          <w:rFonts w:ascii="Arial" w:eastAsia="Times New Roman" w:hAnsi="Arial" w:cs="Arial"/>
          <w:color w:val="333333"/>
          <w:lang w:eastAsia="fr-FR"/>
        </w:rPr>
        <w:t> (Université de Lérida, Espagne), 5, 1995, pp. 81-98.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32 – « Les âges du Bronze et du Fer dans les Hautes-Alpes ». In : G. Barruol et G. Bertucchi (dir.) -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Carte archéologique de la Gaule, Les Hautes-Alpes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. Paris, éd.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de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la MSH, 1995, pp. 40-44.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33 - « Un témoignage de la chute de la Confédération salyenne ? L’oppidum de Buffe Arnaud (Saint-Martin-de-Brômes, Alpes de Haute Provence) »,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Documents d’Archéologie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, 18, 1995, pp. 113-142.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34 - « A propos d’un buste féminin gallo-romain découvert à Agde (Hérault)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Revue Archéologique de Narbonnaise</w:t>
      </w:r>
      <w:r w:rsidRPr="00C05D13">
        <w:rPr>
          <w:rFonts w:ascii="Arial" w:eastAsia="Times New Roman" w:hAnsi="Arial" w:cs="Arial"/>
          <w:color w:val="333333"/>
          <w:lang w:eastAsia="fr-FR"/>
        </w:rPr>
        <w:t>, 27, 1996, pp. 13-16.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35 - « Dynamique de développement de la ville de Lattara, implantation, urbanisme et métrologie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Lattara</w:t>
      </w:r>
      <w:r w:rsidRPr="00C05D13">
        <w:rPr>
          <w:rFonts w:ascii="Arial" w:eastAsia="Times New Roman" w:hAnsi="Arial" w:cs="Arial"/>
          <w:color w:val="333333"/>
          <w:lang w:eastAsia="fr-FR"/>
        </w:rPr>
        <w:t>, 9, 1996, pp. 7-24.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36- « Le passage de la maison de type protohistorique à la maison gallo-romaine, l’exemple de Lattes (Hérault) ». In : Actes du colloque d’Avignon (11-13 novembre 1994) sur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 maison urbaine d’époque romaine en Gaule narbonnaise</w:t>
      </w:r>
      <w:r w:rsidRPr="00C05D13">
        <w:rPr>
          <w:rFonts w:ascii="Arial" w:eastAsia="Times New Roman" w:hAnsi="Arial" w:cs="Arial"/>
          <w:color w:val="333333"/>
          <w:lang w:eastAsia="fr-FR"/>
        </w:rPr>
        <w:t>. 1996, pp. 144-153 (Documents d’Archéologie Vauclusienne, 6).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37 - « Les Ibères dans le midi de la France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L’Archéologue</w:t>
      </w:r>
      <w:r w:rsidRPr="00C05D13">
        <w:rPr>
          <w:rFonts w:ascii="Arial" w:eastAsia="Times New Roman" w:hAnsi="Arial" w:cs="Arial"/>
          <w:color w:val="333333"/>
          <w:lang w:eastAsia="fr-FR"/>
        </w:rPr>
        <w:t>, n°32, 1997, pp. 38-40.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38 - « Les structures de conservation des céréales en Méditerranée nord-occidentale au Ier millénaire avant J.-C. : innovations techniques et rôle économique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Techniques et économie antiques et médiévales</w:t>
      </w:r>
      <w:r w:rsidRPr="00C05D13">
        <w:rPr>
          <w:rFonts w:ascii="Arial" w:eastAsia="Times New Roman" w:hAnsi="Arial" w:cs="Arial"/>
          <w:color w:val="333333"/>
          <w:lang w:eastAsia="fr-FR"/>
        </w:rPr>
        <w:t>. Paris, éd. Errance, 1997, pp. 88-95.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lastRenderedPageBreak/>
        <w:t>39 - « Un pays languedocien : Lodève et le Lodévois de la fin de l’âge du Bronze à la fin du haut Moyen Age. Acquis des connaissances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Carte archéologique de la Gaule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, 34/1, éd.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de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la MSH, 1998, pp. 31-107 (en coll. Avec L. Schneider).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 xml:space="preserve">40 - « La gestion de l’espace urbain de la cité de Lattes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au IVe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s. av. n. è.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Lattara</w:t>
      </w:r>
      <w:r w:rsidRPr="00C05D13">
        <w:rPr>
          <w:rFonts w:ascii="Arial" w:eastAsia="Times New Roman" w:hAnsi="Arial" w:cs="Arial"/>
          <w:color w:val="333333"/>
          <w:lang w:eastAsia="fr-FR"/>
        </w:rPr>
        <w:t>, 12, 1999, pp. 641-650.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 xml:space="preserve">41 - « Formes d’habitat préromaines en Gaule méridionale : l’apport des piémonts héraultais ». In : Dedet (B.) et al.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éd.–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Aspects de l’âge du Fer dans le sud du massif Central. Actes du XXIe Colloque international de l’Association Française pour l’Etude de l’Age du Fer, Conques-Montrozier, 8-11 mai 1997</w:t>
      </w:r>
      <w:r w:rsidRPr="00C05D13">
        <w:rPr>
          <w:rFonts w:ascii="Arial" w:eastAsia="Times New Roman" w:hAnsi="Arial" w:cs="Arial"/>
          <w:color w:val="333333"/>
          <w:lang w:eastAsia="fr-FR"/>
        </w:rPr>
        <w:t>. Lattes, 2000, pp. 193-201 (Monographie d’Archéologie Méditerranéenne, 6, 2000).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 xml:space="preserve">42 - « Urbanisation et société en Gaule méridionale au Premier Age du Fer ». In : Janin (T.)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éd.–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Mailhac et le Premier Age du Fer en Europe Occidentale. Actes du Colloque international de Carcassonne, 17-20 septembre 1997</w:t>
      </w:r>
      <w:r w:rsidRPr="00C05D13">
        <w:rPr>
          <w:rFonts w:ascii="Arial" w:eastAsia="Times New Roman" w:hAnsi="Arial" w:cs="Arial"/>
          <w:color w:val="333333"/>
          <w:lang w:eastAsia="fr-FR"/>
        </w:rPr>
        <w:t>. Lattes, 2000, pp. 25-34 (Monographie d’Archéologie Méditerranéenne, 7, 2000).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43 - « Economie et réseau urbain protohistoriques dans le Nord-Est du monde ibérique (Roussillon et Languedoc occidental) (VI-IIe s. av. J.-C.)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Ibers. Agricultors, artesans i comerciants. III Reunio sobre Economia en el Mon Ibèric, Valencia 24-27 novembre 1999</w:t>
      </w:r>
      <w:r w:rsidRPr="00C05D13">
        <w:rPr>
          <w:rFonts w:ascii="Arial" w:eastAsia="Times New Roman" w:hAnsi="Arial" w:cs="Arial"/>
          <w:color w:val="333333"/>
          <w:lang w:eastAsia="fr-FR"/>
        </w:rPr>
        <w:t>. Valencia, 2000, pp. 69-79 (suppl. 3 à SAGVNTVM-PLAV).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44 - « Le temps des chercheurs ». In : Chausserie-Laprée J.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dir.)–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 temps des Gaulois en Provence</w:t>
      </w:r>
      <w:r w:rsidRPr="00C05D13">
        <w:rPr>
          <w:rFonts w:ascii="Arial" w:eastAsia="Times New Roman" w:hAnsi="Arial" w:cs="Arial"/>
          <w:color w:val="333333"/>
          <w:lang w:eastAsia="fr-FR"/>
        </w:rPr>
        <w:t>. Martigues, Musée Ziem, 2000, pp. 12-17.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45 - « L’oppidum de Buffe-Arnaud ». In : Chausserie-Laprée J.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dir.)-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 temps des Gaulois en Provence</w:t>
      </w:r>
      <w:r w:rsidRPr="00C05D13">
        <w:rPr>
          <w:rFonts w:ascii="Arial" w:eastAsia="Times New Roman" w:hAnsi="Arial" w:cs="Arial"/>
          <w:color w:val="333333"/>
          <w:lang w:eastAsia="fr-FR"/>
        </w:rPr>
        <w:t>. Martigues, Musée Ziem, 2000, pp. 126-129 (en coll. Avec L. Bernard).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46 - « Le cratère de Vix ». In : Collin-Bouffier (S.) et Griesheimer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M.)-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 commentaire de documents figuratifs. La Méditerranée antique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. Paris, Ed.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du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Temps, 2000, pp. 65-68.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47 - « Sistemas agrarios, cultivo de los cereales y urbanizacion en Galia meridional (s. VIII-IV a.C.)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Els productes alimentaris d’origen vegetal a l’edat del Ferro de l’Europa occidental : de la producio al consum</w:t>
      </w:r>
      <w:r w:rsidRPr="00C05D13">
        <w:rPr>
          <w:rFonts w:ascii="Arial" w:eastAsia="Times New Roman" w:hAnsi="Arial" w:cs="Arial"/>
          <w:color w:val="333333"/>
          <w:lang w:eastAsia="fr-FR"/>
        </w:rPr>
        <w:t>. (Actes du XXIIe colloque international pour l’Etude de l’Age du Fer, Gérone, Espagne, le 2 3 mai 1998), Sèrie Monografica del Museu d’Arqueolgia de Girona, 2000, pp. 189-196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48 - « The process of urbanisation in southern Gaul during the early Iron Age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Processus d’urbanisation en Europe celtique</w:t>
      </w:r>
      <w:r w:rsidRPr="00C05D13">
        <w:rPr>
          <w:rFonts w:ascii="Arial" w:eastAsia="Times New Roman" w:hAnsi="Arial" w:cs="Arial"/>
          <w:color w:val="333333"/>
          <w:lang w:eastAsia="fr-FR"/>
        </w:rPr>
        <w:t>”, (Actes du colloque “ der Arbeitsgemeinschaft Eisenzeit bei den Deutschen Verbänden für Altertumsforschung ” Mont-Beuvray, 8-11 juin 1998). Bibracte, 4, 2000, pp. 49-60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49 - « Urbanisation et société en Gaule méridionale au premier âge du Fer » In : Janin (Th.) dir.-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Mailhac et le premier âge du Fer en Europe occidentale</w:t>
      </w:r>
      <w:r w:rsidRPr="00C05D13">
        <w:rPr>
          <w:rFonts w:ascii="Arial" w:eastAsia="Times New Roman" w:hAnsi="Arial" w:cs="Arial"/>
          <w:color w:val="333333"/>
          <w:lang w:eastAsia="fr-FR"/>
        </w:rPr>
        <w:t>. Monographie d’archéologie méditerranéenne, 7, 2000, pp. 25-34.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50 - « Grecs et indigènes en Languedoc central durant l’âge du Fer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Ocnus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 (univ.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de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Bologne), 8, 2000, pp. 251-267.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51 - « Clermont-l’Hérault. Aux origines de la ville : l’agglomération gallo-romaine de Peyre-Plantade et son devenir »,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Revue Culturelle de la Moyenne Vallée de l’Hérault, Bulletin de du Groupe de recherches et d’Etudes du Clermontais</w:t>
      </w:r>
      <w:r w:rsidRPr="00C05D13">
        <w:rPr>
          <w:rFonts w:ascii="Arial" w:eastAsia="Times New Roman" w:hAnsi="Arial" w:cs="Arial"/>
          <w:color w:val="333333"/>
          <w:lang w:eastAsia="fr-FR"/>
        </w:rPr>
        <w:t>, Fasc.93-98, 2000, p. 32-40 (en collaboration avec L. Schneider).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lastRenderedPageBreak/>
        <w:t>52 - « Genèse territoriale et urbanisation en Gaule méridionale (VIIe-IIe avant J.-C.) : propositions d’analyse ». In : Martin Ortega (A.) et Plana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R.)-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Territori politic i territori rural durant l’edat del ferro a la Mediterrània occidental. (Actes de la taula rodona celebrada a Ullastret del 25 al 27 de Maig de 2000)</w:t>
      </w:r>
      <w:r w:rsidRPr="00C05D13">
        <w:rPr>
          <w:rFonts w:ascii="Arial" w:eastAsia="Times New Roman" w:hAnsi="Arial" w:cs="Arial"/>
          <w:color w:val="333333"/>
          <w:lang w:eastAsia="fr-FR"/>
        </w:rPr>
        <w:t>. Gérone, Musée de Catalogne, 2001, pp. 69-86.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53 - « Villes et villages gaulois du Midi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Histoire antique</w:t>
      </w:r>
      <w:r w:rsidRPr="00C05D13">
        <w:rPr>
          <w:rFonts w:ascii="Arial" w:eastAsia="Times New Roman" w:hAnsi="Arial" w:cs="Arial"/>
          <w:color w:val="333333"/>
          <w:lang w:eastAsia="fr-FR"/>
        </w:rPr>
        <w:t>, février 2002, pp. 62-67.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54 - « Dynamiques territoriales en Gaule méridionale durant l’âge du Fer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Territoires celtiques. Espaces ethniques et territoires des agglomérations protohistoriques d’Europe occidentale</w:t>
      </w:r>
      <w:r w:rsidRPr="00C05D13">
        <w:rPr>
          <w:rFonts w:ascii="Arial" w:eastAsia="Times New Roman" w:hAnsi="Arial" w:cs="Arial"/>
          <w:color w:val="333333"/>
          <w:lang w:eastAsia="fr-FR"/>
        </w:rPr>
        <w:t>. Paris, Errance, 2002, pp. 88-103.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55 - « A propos de l’artisanat préromain dans les agglomérations de Gaule méridionale ». In : Béal (J.-Cl.) et Goyon (J.-Cl.) éd.,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Les artisans dans la ville antique</w:t>
      </w:r>
      <w:r w:rsidRPr="00C05D13">
        <w:rPr>
          <w:rFonts w:ascii="Arial" w:eastAsia="Times New Roman" w:hAnsi="Arial" w:cs="Arial"/>
          <w:color w:val="333333"/>
          <w:lang w:eastAsia="fr-FR"/>
        </w:rPr>
        <w:t>. Actes du colloque des 16 et 17 novembre 2000, Collection d’archéologie et d’histoire (Université Lumière, Lyon II). Lyon/Paris, Université Lumière/de Boccard, 2002, pp. 101-111.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56 - « L’épave de Rochelongue (Cap d’Agde) ». In : Long (L.), Pomey (P.) et Sourisseau (J.-Chr.) éd.,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Les Etrusques en mer. Epaves d’Antibes à Marseille</w:t>
      </w:r>
      <w:r w:rsidRPr="00C05D13">
        <w:rPr>
          <w:rFonts w:ascii="Arial" w:eastAsia="Times New Roman" w:hAnsi="Arial" w:cs="Arial"/>
          <w:color w:val="333333"/>
          <w:lang w:eastAsia="fr-FR"/>
        </w:rPr>
        <w:t>. Aix-en-Provence, Edisud, 2002, pp. 38-41.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57 - « Le trépied étrusque du gisement de la Tour du Castellas (Marseillan, Hérault). In : Long (L.), Pomey (P.) et Sourisseau (J.-Chr.) éd.,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Les Etrusques en mer. Epaves d’Antibes à Marseille</w:t>
      </w:r>
      <w:r w:rsidRPr="00C05D13">
        <w:rPr>
          <w:rFonts w:ascii="Arial" w:eastAsia="Times New Roman" w:hAnsi="Arial" w:cs="Arial"/>
          <w:color w:val="333333"/>
          <w:lang w:eastAsia="fr-FR"/>
        </w:rPr>
        <w:t>. Aix-en-Provence, Edisud, 2002, pp. 78-79.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58 - « Cornils, Lacoste (Hérault) ». In : Fiches (J.-L.) dir.-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Les agglomérations gallo-romaines en Languedoc-Roussillon. Monographie d’Archéologie Méditerranéenne</w:t>
      </w:r>
      <w:r w:rsidRPr="00C05D13">
        <w:rPr>
          <w:rFonts w:ascii="Arial" w:eastAsia="Times New Roman" w:hAnsi="Arial" w:cs="Arial"/>
          <w:color w:val="333333"/>
          <w:lang w:eastAsia="fr-FR"/>
        </w:rPr>
        <w:t>, 13, 2002, pp. 303-307 (en coll. avec L. Schneider).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59 - « La céramique pré- et Protohistorique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La poterie du Néolithique aux temps modernes</w:t>
      </w:r>
      <w:r w:rsidRPr="00C05D13">
        <w:rPr>
          <w:rFonts w:ascii="Arial" w:eastAsia="Times New Roman" w:hAnsi="Arial" w:cs="Arial"/>
          <w:color w:val="333333"/>
          <w:lang w:eastAsia="fr-FR"/>
        </w:rPr>
        <w:t>. Paris, Errance, 2003, pp. 85-113 (en coll. avec A. D’Anna).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60 - « Les dépôts d’objets en bronze protohistoriques en Provence-Alpes-Côte d’Azur : un état de la question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Documents d’Archéologie Méridionale</w:t>
      </w:r>
      <w:r w:rsidRPr="00C05D13">
        <w:rPr>
          <w:rFonts w:ascii="Arial" w:eastAsia="Times New Roman" w:hAnsi="Arial" w:cs="Arial"/>
          <w:color w:val="333333"/>
          <w:lang w:eastAsia="fr-FR"/>
        </w:rPr>
        <w:t>, 26, 2003, pp. 277-284.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61 - « Les produits étrusques en Gaule méridionale (625-500 av. J.-C.) : voies et limites des aires de diffusion ». In : Landes (Chr.) dir.-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Les Etrusques en France. Archéologie et collections</w:t>
      </w:r>
      <w:r w:rsidRPr="00C05D13">
        <w:rPr>
          <w:rFonts w:ascii="Arial" w:eastAsia="Times New Roman" w:hAnsi="Arial" w:cs="Arial"/>
          <w:color w:val="333333"/>
          <w:lang w:eastAsia="fr-FR"/>
        </w:rPr>
        <w:t>. Lattes, éd. Imago, 2003, pp. 31-34.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62 - « Changements environnementaux postglaciaires et action de l’homme dans le bassin du Büech et en Champsaur (Hautes-Alpes, France). Premier bilan d’une étude pluridisciplinaire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Des milieux et des hommes</w:t>
      </w:r>
      <w:r w:rsidRPr="00C05D13">
        <w:rPr>
          <w:rFonts w:ascii="Arial" w:eastAsia="Times New Roman" w:hAnsi="Arial" w:cs="Arial"/>
          <w:color w:val="333333"/>
          <w:lang w:eastAsia="fr-FR"/>
        </w:rPr>
        <w:t>. Paris, Elsevier, 2003, pp. 93-101 (en coll. avec de Beaulieu (J.-L.), Leveau (Ph.) et al.).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63 - « Espaces sacrés et genèse urbaine chez les Gaulois du Midi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Peuples et territoires en Gaule méditerranéenne / Hommage à Guy Barruol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. Montpellier, éd.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de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la RANarb, 2003, pp. 223-234 (35e Suppl. à la Revue archéologique de Narbonnaise).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64 - « La dynamique du peuplement protohistorique dans le Montpelliérais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Carte archéologique de la Gaule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, 34/3. Paris, éd.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de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la MSH, 2003, pp. 55-59.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65 - « Protohistoire du Luberon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Carte archéologique de la Gaule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, 84/2. Paris, éd.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de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la MSH, 2004, pp. 51-55.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66 - « Du Languedoc aux Alpes, les Ligures d’extrême Occident (VIIIe-IIe s. avant J.-C.)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Ligures celeberrimi. La Liguria interna nella seconda età del Ferro (actes du Convegno Internazionale de Mondovi, 26-28 avril 2002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) </w:t>
      </w:r>
      <w:r w:rsidRPr="00C05D13">
        <w:rPr>
          <w:rFonts w:ascii="Arial" w:eastAsia="Times New Roman" w:hAnsi="Arial" w:cs="Arial"/>
          <w:color w:val="333333"/>
          <w:lang w:eastAsia="fr-FR"/>
        </w:rPr>
        <w:t>.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Bordighera, Istituto Internazionale di Studi Liguri, 2004, pp. 223-240.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lastRenderedPageBreak/>
        <w:t>67 - « Dynamique et composantes urbaines en Gaule méridionale aux IVe-IIe siècle avant J.-C. »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</w:t>
      </w:r>
      <w:r w:rsidRPr="00C05D13">
        <w:rPr>
          <w:rFonts w:ascii="Arial" w:eastAsia="Times New Roman" w:hAnsi="Arial" w:cs="Arial"/>
          <w:color w:val="333333"/>
          <w:lang w:eastAsia="fr-FR"/>
        </w:rPr>
        <w:t> : Agusta-Boularot (S.) et Lafon (X.) dir.-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Des Ibères aux Vénètes</w:t>
      </w:r>
      <w:r w:rsidRPr="00C05D13">
        <w:rPr>
          <w:rFonts w:ascii="Arial" w:eastAsia="Times New Roman" w:hAnsi="Arial" w:cs="Arial"/>
          <w:color w:val="333333"/>
          <w:lang w:eastAsia="fr-FR"/>
        </w:rPr>
        <w:t>. Rome, EFR, 2004, pp. 159-176.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68 - « Vita e sistemi agrari della società liguri dal Bronzo Finale alla prima età del Ferro nel sud-est della Gallia ». In : de Marinis (R.) et Spadea (G.) dir.-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 Liguri, Un antico popolo europeo tra Alpi e Mediterraneo</w:t>
      </w:r>
      <w:r w:rsidRPr="00C05D13">
        <w:rPr>
          <w:rFonts w:ascii="Arial" w:eastAsia="Times New Roman" w:hAnsi="Arial" w:cs="Arial"/>
          <w:color w:val="333333"/>
          <w:lang w:eastAsia="fr-FR"/>
        </w:rPr>
        <w:t>. Genève/Milan, Skira, 2004, pp. 55-64.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69 - « L’âge du Fer dans les Alpes méridionales françaises ». In : Jourdain-Annequin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C.)-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Atlas culturel des Alpes occidentales de la Préhistoire à la fin du Moye Age</w:t>
      </w:r>
      <w:r w:rsidRPr="00C05D13">
        <w:rPr>
          <w:rFonts w:ascii="Arial" w:eastAsia="Times New Roman" w:hAnsi="Arial" w:cs="Arial"/>
          <w:color w:val="333333"/>
          <w:lang w:eastAsia="fr-FR"/>
        </w:rPr>
        <w:t>. Paris, Picard, 2004, pp. 51-53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70 - « Les sépultures de l’âge du fer dans la vallée de l’Ubaye ». In : Jourdain-Annequin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C.)-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Atlas culturel des Alpes occidentales de la Préhistoire à la fin du Moye Age</w:t>
      </w:r>
      <w:r w:rsidRPr="00C05D13">
        <w:rPr>
          <w:rFonts w:ascii="Arial" w:eastAsia="Times New Roman" w:hAnsi="Arial" w:cs="Arial"/>
          <w:color w:val="333333"/>
          <w:lang w:eastAsia="fr-FR"/>
        </w:rPr>
        <w:t>. Paris, Picard, 2004, p. 85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71 - « Les importations méditerranéennes dans les Alpes méridionales », In : Jourdain-Annequin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C.)-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Atlas culturel des Alpes occidentales de la Préhistoire à la fin du Moye Age</w:t>
      </w:r>
      <w:r w:rsidRPr="00C05D13">
        <w:rPr>
          <w:rFonts w:ascii="Arial" w:eastAsia="Times New Roman" w:hAnsi="Arial" w:cs="Arial"/>
          <w:color w:val="333333"/>
          <w:lang w:eastAsia="fr-FR"/>
        </w:rPr>
        <w:t>. Paris, Picard, 2004, pp. 94-95.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72 - « Villes et villages de la Provence protohistorique ». In : Delestre (X.) dir.-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15 ans d’archéologie en Provence-Alpes-Côte d’Azur</w:t>
      </w:r>
      <w:r w:rsidRPr="00C05D13">
        <w:rPr>
          <w:rFonts w:ascii="Arial" w:eastAsia="Times New Roman" w:hAnsi="Arial" w:cs="Arial"/>
          <w:color w:val="333333"/>
          <w:lang w:eastAsia="fr-FR"/>
        </w:rPr>
        <w:t>. Aix-en-Provence, Edisud, 2005, pp. 81-97.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73 - « Provence gauloise : une Celtique méditerranéenne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L’Archéologue</w:t>
      </w:r>
      <w:r w:rsidRPr="00C05D13">
        <w:rPr>
          <w:rFonts w:ascii="Arial" w:eastAsia="Times New Roman" w:hAnsi="Arial" w:cs="Arial"/>
          <w:color w:val="333333"/>
          <w:lang w:eastAsia="fr-FR"/>
        </w:rPr>
        <w:t>, 79, 2005, pp. 3-31.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coord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du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dossier).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 xml:space="preserve">74 - « Urbanization and Spatial Organization in Sourhern France and North-Eastern Spain during the Iron Age ». In : Cunliffe (B.) and Osborne (R.)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eds.-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Mediterranean Urbanization 800-600 BC</w:t>
      </w:r>
      <w:r w:rsidRPr="00C05D13">
        <w:rPr>
          <w:rFonts w:ascii="Arial" w:eastAsia="Times New Roman" w:hAnsi="Arial" w:cs="Arial"/>
          <w:color w:val="333333"/>
          <w:lang w:eastAsia="fr-FR"/>
        </w:rPr>
        <w:t>. Oxford, Oxford University Press, 2005, pp. 169-186, (Proceedings of the British Academy, 126).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75 – « Du village à la ville protohistorique dans le sud-est de la France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Revista d’Arqueologia de Ponent</w:t>
      </w:r>
      <w:r w:rsidRPr="00C05D13">
        <w:rPr>
          <w:rFonts w:ascii="Arial" w:eastAsia="Times New Roman" w:hAnsi="Arial" w:cs="Arial"/>
          <w:color w:val="333333"/>
          <w:lang w:eastAsia="fr-FR"/>
        </w:rPr>
        <w:t> (Université de Lérida, Espagne), 15, 2005, pp. 119-132. (</w:t>
      </w:r>
      <w:hyperlink r:id="rId4" w:history="1">
        <w:r w:rsidRPr="00C05D13">
          <w:rPr>
            <w:rFonts w:ascii="inherit" w:eastAsia="Times New Roman" w:hAnsi="inherit" w:cs="Arial"/>
            <w:color w:val="036BA8"/>
            <w:u w:val="single"/>
            <w:bdr w:val="none" w:sz="0" w:space="0" w:color="auto" w:frame="1"/>
            <w:lang w:eastAsia="fr-FR"/>
          </w:rPr>
          <w:t>http://rap.udl.es/online/rap15/rap6.pdf</w:t>
        </w:r>
      </w:hyperlink>
      <w:r w:rsidRPr="00C05D13">
        <w:rPr>
          <w:rFonts w:ascii="Arial" w:eastAsia="Times New Roman" w:hAnsi="Arial" w:cs="Arial"/>
          <w:color w:val="333333"/>
          <w:lang w:eastAsia="fr-FR"/>
        </w:rPr>
        <w:t>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76 – Proto-urbanisme et actualisme, pour une lecture renouvelée des plans des sites préromains de Gaule méridionale. In : Bouet (A.) et Verdin (Fl.) dir.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Territoires et paysages de l’âge du Fer au moyen Age. Mélanges offerts à Philippe Leveau</w:t>
      </w:r>
      <w:r w:rsidRPr="00C05D13">
        <w:rPr>
          <w:rFonts w:ascii="Arial" w:eastAsia="Times New Roman" w:hAnsi="Arial" w:cs="Arial"/>
          <w:color w:val="333333"/>
          <w:lang w:eastAsia="fr-FR"/>
        </w:rPr>
        <w:t>. Bordeaux, Ausonius, 2005, p. 75-82 (Mémoires, 16).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77 –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Dynamiques culturelles de l’âge du Bronze et de l’âge du Fer dans le sud-est de la Gaule</w:t>
      </w:r>
      <w:r w:rsidRPr="00C05D13">
        <w:rPr>
          <w:rFonts w:ascii="Arial" w:eastAsia="Times New Roman" w:hAnsi="Arial" w:cs="Arial"/>
          <w:color w:val="333333"/>
          <w:lang w:eastAsia="fr-FR"/>
        </w:rPr>
        <w:t>. Actes de la table ronde de Bologne, 28-29 mai 2005 organisée dans le cadre du thème « Celtes et Gaulois, l’archéologie face à l’histoire ». Glux-en-Glenne : Bibracte, Centre archéologique européen, 2006, pp. 63-80 (Bibracte ; 12/2).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en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coll. avec J. Vital).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78 –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Les Celtes de Gaule méditerranéenne. Définition et caractérisation</w:t>
      </w:r>
      <w:r w:rsidRPr="00C05D13">
        <w:rPr>
          <w:rFonts w:ascii="Arial" w:eastAsia="Times New Roman" w:hAnsi="Arial" w:cs="Arial"/>
          <w:color w:val="333333"/>
          <w:lang w:eastAsia="fr-FR"/>
        </w:rPr>
        <w:t>. Actes de la table ronde de Budapest, 17-18 juin 2005 organisée dans le cadre du thème « Celtes et Gaulois, l’archéologie face à l’histoire ». Glux-en-Glenne : Bibracte, Centre archéologique européen, 2006, pp. 63-76 (Bibracte ; 12/3).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79 – Postface : Une Histoire écrite à plusieurs mains. In :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Chroniques de Haute Provence</w:t>
      </w:r>
      <w:r w:rsidRPr="00C05D13">
        <w:rPr>
          <w:rFonts w:ascii="Arial" w:eastAsia="Times New Roman" w:hAnsi="Arial" w:cs="Arial"/>
          <w:color w:val="333333"/>
          <w:lang w:eastAsia="fr-FR"/>
        </w:rPr>
        <w:t>, 2006, 356, pp. 123-124.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80 – Celtes et Ligures dans les Alpes occidentales : ethnogenèse et archéologie.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</w:t>
      </w:r>
      <w:r w:rsidRPr="00C05D13">
        <w:rPr>
          <w:rFonts w:ascii="Arial" w:eastAsia="Times New Roman" w:hAnsi="Arial" w:cs="Arial"/>
          <w:color w:val="333333"/>
          <w:lang w:eastAsia="fr-FR"/>
        </w:rPr>
        <w:t> : C. Jourdain-Annequin (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dir.)-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Aires culturelles, aires linguistiques dans les Alpes occidentales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. Actes </w:t>
      </w:r>
      <w:r w:rsidRPr="00C05D13">
        <w:rPr>
          <w:rFonts w:ascii="Arial" w:eastAsia="Times New Roman" w:hAnsi="Arial" w:cs="Arial"/>
          <w:color w:val="333333"/>
          <w:lang w:eastAsia="fr-FR"/>
        </w:rPr>
        <w:lastRenderedPageBreak/>
        <w:t>du Colloque international de Grenoble (18-19 novembre 2004). Grenoble, CRHIPA, 2006, pp. 99-114 (Les Cahier du Crhipa, n°8).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81 – Religion et société. La Gaule méridionale.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</w:t>
      </w:r>
      <w:r w:rsidRPr="00C05D13">
        <w:rPr>
          <w:rFonts w:ascii="Arial" w:eastAsia="Times New Roman" w:hAnsi="Arial" w:cs="Arial"/>
          <w:color w:val="333333"/>
          <w:lang w:eastAsia="fr-FR"/>
        </w:rPr>
        <w:t> : Chr. Goudineau dir. –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Religion et société en Gaule</w:t>
      </w:r>
      <w:r w:rsidRPr="00C05D13">
        <w:rPr>
          <w:rFonts w:ascii="Arial" w:eastAsia="Times New Roman" w:hAnsi="Arial" w:cs="Arial"/>
          <w:color w:val="333333"/>
          <w:lang w:eastAsia="fr-FR"/>
        </w:rPr>
        <w:t>, Paris, Errance, 2006, pp. 135-164.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82 – Les habitats et leurs territoires dans le sud de la France aux IVe-IIIe s. av. J.-C.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</w:t>
      </w:r>
      <w:r w:rsidRPr="00C05D13">
        <w:rPr>
          <w:rFonts w:ascii="Arial" w:eastAsia="Times New Roman" w:hAnsi="Arial" w:cs="Arial"/>
          <w:color w:val="333333"/>
          <w:lang w:eastAsia="fr-FR"/>
        </w:rPr>
        <w:t> : Mennessier-Jouannet Chr., Adam A.-M., Milcent P.-Y. éd.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 Gaule dans son contexte européen aux IVe et IIIe s. av. n. è.</w:t>
      </w:r>
      <w:r w:rsidRPr="00C05D13">
        <w:rPr>
          <w:rFonts w:ascii="Arial" w:eastAsia="Times New Roman" w:hAnsi="Arial" w:cs="Arial"/>
          <w:color w:val="333333"/>
          <w:lang w:eastAsia="fr-FR"/>
        </w:rPr>
        <w:t> Lattes, 2007, pp. 227-237 (en coll. avec Ph. Gruat et Fl. Verdin) (Monographie d’archéologie méditerranéenne).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83 – Archéologie de la vallée de l’Ubaye (Alpes-de-Haute-Provence, France) : premiers résultats d’un Projet Collectif de Recherche.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Preistoria Alpina</w:t>
      </w:r>
      <w:r w:rsidRPr="00C05D13">
        <w:rPr>
          <w:rFonts w:ascii="Arial" w:eastAsia="Times New Roman" w:hAnsi="Arial" w:cs="Arial"/>
          <w:color w:val="333333"/>
          <w:lang w:eastAsia="fr-FR"/>
        </w:rPr>
        <w:t>, 42, 2007, pp. 23-48.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84 – Le port protohistorique et romain de Lattara (Lattes, Hérault) : topographie et activité halieutique.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 Méditerranée autour de ses îles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. Paris, Éd.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du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CTHS, 2008, p. 189-204 (en coll. Avec M. Sternberg).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85 – Nous et les autres. Débat avec Chr. Grataloup à propos des « Limites et territoires ».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Archéopages</w:t>
      </w:r>
      <w:r w:rsidRPr="00C05D13">
        <w:rPr>
          <w:rFonts w:ascii="Arial" w:eastAsia="Times New Roman" w:hAnsi="Arial" w:cs="Arial"/>
          <w:color w:val="333333"/>
          <w:lang w:eastAsia="fr-FR"/>
        </w:rPr>
        <w:t>, 21, 2008, pp. 56-61.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86 – Objets exogènes et faciès culturels dans le sud des Alpes occidentales durant la Protohistoire récente (IXe-Ier siècle av. J.-C.).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 peuplement de l’arc alpin</w:t>
      </w:r>
      <w:r w:rsidRPr="00C05D13">
        <w:rPr>
          <w:rFonts w:ascii="Arial" w:eastAsia="Times New Roman" w:hAnsi="Arial" w:cs="Arial"/>
          <w:color w:val="333333"/>
          <w:lang w:eastAsia="fr-FR"/>
        </w:rPr>
        <w:t xml:space="preserve">. Paris, Éd. </w:t>
      </w: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du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CTHS, 2008, p. 259-274.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87 – Le port de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Lattara </w:t>
      </w:r>
      <w:r w:rsidRPr="00C05D13">
        <w:rPr>
          <w:rFonts w:ascii="Arial" w:eastAsia="Times New Roman" w:hAnsi="Arial" w:cs="Arial"/>
          <w:color w:val="333333"/>
          <w:lang w:eastAsia="fr-FR"/>
        </w:rPr>
        <w:t>(Lattes, Hérault). Premiers acquis sur les phases préromaines et romaines.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Gallia</w:t>
      </w:r>
      <w:r w:rsidRPr="00C05D13">
        <w:rPr>
          <w:rFonts w:ascii="Arial" w:eastAsia="Times New Roman" w:hAnsi="Arial" w:cs="Arial"/>
          <w:color w:val="333333"/>
          <w:lang w:eastAsia="fr-FR"/>
        </w:rPr>
        <w:t>, 2008, pp. 131-150.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88 –Espaces sacrés chez les Celtes du Midi.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</w:t>
      </w:r>
      <w:r w:rsidRPr="00C05D13">
        <w:rPr>
          <w:rFonts w:ascii="Arial" w:eastAsia="Times New Roman" w:hAnsi="Arial" w:cs="Arial"/>
          <w:color w:val="333333"/>
          <w:lang w:eastAsia="fr-FR"/>
        </w:rPr>
        <w:t> :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Dupré Raventos X, Ribichini S. et Verger St. dir.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Saturnia Tellus. Definizioni dello spazio consacrato in ambiente etrusco, italico, fenico-punico, iberico e celtico </w:t>
      </w:r>
      <w:r w:rsidRPr="00C05D13">
        <w:rPr>
          <w:rFonts w:ascii="Arial" w:eastAsia="Times New Roman" w:hAnsi="Arial" w:cs="Arial"/>
          <w:color w:val="333333"/>
          <w:lang w:eastAsia="fr-FR"/>
        </w:rPr>
        <w:t>(Actes du Colloque international de Rome des 10-12 Novembre 2004. Rome, CNR, 2008, pp. 151-170.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89 – La Protohistoire récente dans les Alpes occidentales méridionales : les influences méditerranéennes.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</w:t>
      </w:r>
      <w:r w:rsidRPr="00C05D13">
        <w:rPr>
          <w:rFonts w:ascii="Arial" w:eastAsia="Times New Roman" w:hAnsi="Arial" w:cs="Arial"/>
          <w:color w:val="333333"/>
          <w:lang w:eastAsia="fr-FR"/>
        </w:rPr>
        <w:t> :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Binder D., Delestre X. et Pergola éd.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Archéologie transfrontalières</w:t>
      </w:r>
      <w:proofErr w:type="gramEnd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. Alpes du Sud, Côte d’Azur, Piémont et Ligurie. Bull. Musée Anthropologique de Monaco</w:t>
      </w:r>
      <w:r w:rsidRPr="00C05D13">
        <w:rPr>
          <w:rFonts w:ascii="Arial" w:eastAsia="Times New Roman" w:hAnsi="Arial" w:cs="Arial"/>
          <w:color w:val="333333"/>
          <w:lang w:eastAsia="fr-FR"/>
        </w:rPr>
        <w:t>, suppl. n°1, 2008, pp. 95-98.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90 – L’organisation sociale des communautés du premier âge du Fer en Celtique méditerranéenne : ce que pourraient nous révéler les données de l’habitat….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</w:t>
      </w:r>
      <w:r w:rsidRPr="00C05D13">
        <w:rPr>
          <w:rFonts w:ascii="Arial" w:eastAsia="Times New Roman" w:hAnsi="Arial" w:cs="Arial"/>
          <w:color w:val="333333"/>
          <w:lang w:eastAsia="fr-FR"/>
        </w:rPr>
        <w:t> :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Belarte M.-C. éd. L’espai domèstic i l’organitzacio de la societat a la protohistoria de la Mediterrània occidental (Ier mil-lenni aC). Barcelone, Université de Barcelone, 2009, pp. 57-66 (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Arqueo-Mediterrània</w:t>
      </w:r>
      <w:r w:rsidRPr="00C05D13">
        <w:rPr>
          <w:rFonts w:ascii="Arial" w:eastAsia="Times New Roman" w:hAnsi="Arial" w:cs="Arial"/>
          <w:color w:val="333333"/>
          <w:lang w:eastAsia="fr-FR"/>
        </w:rPr>
        <w:t>, 11, 2009).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91 – Approche des modalités de destruction et de remploi des stèles et des statues protohistoriques méridionales.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Stèles et statues des Celtes du midi de la France (VIIIe-IVe s. av. J.-C.). </w:t>
      </w:r>
      <w:r w:rsidRPr="00C05D13">
        <w:rPr>
          <w:rFonts w:ascii="Arial" w:eastAsia="Times New Roman" w:hAnsi="Arial" w:cs="Arial"/>
          <w:color w:val="333333"/>
          <w:lang w:eastAsia="fr-FR"/>
        </w:rPr>
        <w:t>Rodez, CG12, 2009, p. 57-59.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92-Maisons à absides dans le monde grec et en Gaule méditerranéenne.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</w:t>
      </w:r>
      <w:r w:rsidRPr="00C05D13">
        <w:rPr>
          <w:rFonts w:ascii="Arial" w:eastAsia="Times New Roman" w:hAnsi="Arial" w:cs="Arial"/>
          <w:color w:val="333333"/>
          <w:lang w:eastAsia="fr-FR"/>
        </w:rPr>
        <w:t> :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Henri Tréziny (éd.),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Grecs et indigènes de la Catalogne à la mer Noire, BiAMA</w:t>
      </w:r>
      <w:r w:rsidRPr="00C05D13">
        <w:rPr>
          <w:rFonts w:ascii="Arial" w:eastAsia="Times New Roman" w:hAnsi="Arial" w:cs="Arial"/>
          <w:color w:val="333333"/>
          <w:lang w:eastAsia="fr-FR"/>
        </w:rPr>
        <w:t>, 3, 2010, pp. 231-241 (en collaboration avec Henri Tréziny).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93-Variations démographiques et capacités de production des céréales en Celtique méditerranéenne : le rôle de Marseille grecque.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</w:t>
      </w:r>
      <w:r w:rsidRPr="00C05D13">
        <w:rPr>
          <w:rFonts w:ascii="Arial" w:eastAsia="Times New Roman" w:hAnsi="Arial" w:cs="Arial"/>
          <w:color w:val="333333"/>
          <w:lang w:eastAsia="fr-FR"/>
        </w:rPr>
        <w:t> :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Henri Tréziny (éd.),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Grecs et indigènes de la Catalogne à la mer Noire, BiAMA</w:t>
      </w:r>
      <w:r w:rsidRPr="00C05D13">
        <w:rPr>
          <w:rFonts w:ascii="Arial" w:eastAsia="Times New Roman" w:hAnsi="Arial" w:cs="Arial"/>
          <w:color w:val="333333"/>
          <w:lang w:eastAsia="fr-FR"/>
        </w:rPr>
        <w:t>, 3, 2010, pp. 403-424 (en collaboration avec Delphine Isoardi).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lastRenderedPageBreak/>
        <w:t>94-Une production gauloise d’huile.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</w:t>
      </w:r>
      <w:r w:rsidRPr="00C05D13">
        <w:rPr>
          <w:rFonts w:ascii="Arial" w:eastAsia="Times New Roman" w:hAnsi="Arial" w:cs="Arial"/>
          <w:color w:val="333333"/>
          <w:lang w:eastAsia="fr-FR"/>
        </w:rPr>
        <w:t> :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L. Perney et M. Py (éd.),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Les objets racontent Lattara</w:t>
      </w:r>
      <w:r w:rsidRPr="00C05D13">
        <w:rPr>
          <w:rFonts w:ascii="Arial" w:eastAsia="Times New Roman" w:hAnsi="Arial" w:cs="Arial"/>
          <w:color w:val="333333"/>
          <w:lang w:eastAsia="fr-FR"/>
        </w:rPr>
        <w:t>. Paris, Errance, 2010, p. 50-51.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95-Territori dei Ligures del Gallia meridionale : genesi ed organizzazione.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Città e territorio : la Liguria e il mondo antico</w:t>
      </w:r>
      <w:r w:rsidRPr="00C05D13">
        <w:rPr>
          <w:rFonts w:ascii="Arial" w:eastAsia="Times New Roman" w:hAnsi="Arial" w:cs="Arial"/>
          <w:color w:val="333333"/>
          <w:lang w:eastAsia="fr-FR"/>
        </w:rPr>
        <w:t> (IV Incontro Internazionale di Storia Antica ; Genova, 19-20 febbraio 2009). Rome, G. Bretschneider, 2010, p. 19-30.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96-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Lattara</w:t>
      </w:r>
      <w:r w:rsidRPr="00C05D13">
        <w:rPr>
          <w:rFonts w:ascii="Arial" w:eastAsia="Times New Roman" w:hAnsi="Arial" w:cs="Arial"/>
          <w:color w:val="333333"/>
          <w:lang w:eastAsia="fr-FR"/>
        </w:rPr>
        <w:t>, le port “du fleuve et du marais“.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 L’Archéo-Théma</w:t>
      </w:r>
      <w:r w:rsidRPr="00C05D13">
        <w:rPr>
          <w:rFonts w:ascii="Arial" w:eastAsia="Times New Roman" w:hAnsi="Arial" w:cs="Arial"/>
          <w:color w:val="333333"/>
          <w:lang w:eastAsia="fr-FR"/>
        </w:rPr>
        <w:t>, 11, 2010, pp. 40-43.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97-Les échanges sur le littoral de la Gaule méridionale au premier âge du Fer. Du concept d’hellénisation à celui de méditerranéisation.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</w:t>
      </w:r>
      <w:r w:rsidRPr="00C05D13">
        <w:rPr>
          <w:rFonts w:ascii="Arial" w:eastAsia="Times New Roman" w:hAnsi="Arial" w:cs="Arial"/>
          <w:color w:val="333333"/>
          <w:lang w:eastAsia="fr-FR"/>
        </w:rPr>
        <w:t> :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X. Delestre et H. Marchesi (dir.),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Archéologie des rivages méditerranéens. 50 ans de recherche</w:t>
      </w:r>
      <w:r w:rsidRPr="00C05D13">
        <w:rPr>
          <w:rFonts w:ascii="Arial" w:eastAsia="Times New Roman" w:hAnsi="Arial" w:cs="Arial"/>
          <w:color w:val="333333"/>
          <w:lang w:eastAsia="fr-FR"/>
        </w:rPr>
        <w:t>. Paris, Errance/MCC, 2010, pp. 237-246 (en collaboration avec Jean-Christophe Sourisseau).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98 – Zwischen Mittelmeer und Keltikè. Urbanisierungsprozesse in Südgallien während der Eisenzeit.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</w:t>
      </w:r>
      <w:r w:rsidRPr="00C05D13">
        <w:rPr>
          <w:rFonts w:ascii="Arial" w:eastAsia="Times New Roman" w:hAnsi="Arial" w:cs="Arial"/>
          <w:color w:val="333333"/>
          <w:lang w:eastAsia="fr-FR"/>
        </w:rPr>
        <w:t> : D. Krausse et D. Beilharz (dir.), „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Frühe Zentralisierungs- und Urbanisierungsprozesse. Zur Genese und Entwicklung frühkeltischer Fürstensitze und ihre territorialen Umlandes“</w:t>
      </w:r>
      <w:r w:rsidRPr="00C05D13">
        <w:rPr>
          <w:rFonts w:ascii="Arial" w:eastAsia="Times New Roman" w:hAnsi="Arial" w:cs="Arial"/>
          <w:color w:val="333333"/>
          <w:lang w:eastAsia="fr-FR"/>
        </w:rPr>
        <w:t>. Stuttgart, Konrad Theiss Verlag, 2010, p. 51-60.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C05D13">
        <w:rPr>
          <w:rFonts w:ascii="Arial" w:eastAsia="Times New Roman" w:hAnsi="Arial" w:cs="Arial"/>
          <w:color w:val="333333"/>
          <w:lang w:eastAsia="fr-FR"/>
        </w:rPr>
        <w:t>99 – Le réseau urbain méridional antérieur aux cités antiques de Narbonnaise. Provence historique, tome LXI, fasc. 243-244, janvier-juin 2011, p. 27-38.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proofErr w:type="gramStart"/>
      <w:r w:rsidRPr="00C05D13">
        <w:rPr>
          <w:rFonts w:ascii="inherit" w:eastAsia="Times New Roman" w:hAnsi="inherit" w:cs="Arial"/>
          <w:b/>
          <w:bCs/>
          <w:color w:val="555555"/>
          <w:bdr w:val="none" w:sz="0" w:space="0" w:color="auto" w:frame="1"/>
          <w:lang w:eastAsia="fr-FR"/>
        </w:rPr>
        <w:t>sous</w:t>
      </w:r>
      <w:proofErr w:type="gramEnd"/>
      <w:r w:rsidRPr="00C05D13">
        <w:rPr>
          <w:rFonts w:ascii="inherit" w:eastAsia="Times New Roman" w:hAnsi="inherit" w:cs="Arial"/>
          <w:b/>
          <w:bCs/>
          <w:color w:val="555555"/>
          <w:bdr w:val="none" w:sz="0" w:space="0" w:color="auto" w:frame="1"/>
          <w:lang w:eastAsia="fr-FR"/>
        </w:rPr>
        <w:t xml:space="preserve"> presse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a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- Settlements and Territories in Gaul in the Later Iron Age.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Prehistoric </w:t>
      </w:r>
      <w:r w:rsidRPr="00C05D13">
        <w:rPr>
          <w:rFonts w:ascii="Arial" w:eastAsia="Times New Roman" w:hAnsi="Arial" w:cs="Arial"/>
          <w:color w:val="333333"/>
          <w:lang w:eastAsia="fr-FR"/>
        </w:rPr>
        <w:t>France. Edited by Cyril Marcigny and Lesley McFadyen. Cambridge Univ. Press, 2011,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(sous presse).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b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- Du littoral méditerranéen aux contreforts du Massif central, géohistoire de territoires gaulois.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Les Rutènes. Du peuple à la cité, de l’indépendance à l’installation dans le cadre romain, 150 avant J.-C. - 100 après J.-C., </w:t>
      </w:r>
      <w:r w:rsidRPr="00C05D13">
        <w:rPr>
          <w:rFonts w:ascii="Arial" w:eastAsia="Times New Roman" w:hAnsi="Arial" w:cs="Arial"/>
          <w:color w:val="333333"/>
          <w:lang w:eastAsia="fr-FR"/>
        </w:rPr>
        <w:t>Rodez et Millau, 15-17 novembre 2007. Aquitania, 2011,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 (sous presse).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c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- Au pied du mur. Genèse et gestion de l’espace périurbain en Celtique méditerranéenne (VIIIe-IIe s. avant J.-C.).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: Le paysage périurbain pendant la protohistoire et l’Antiquité en Méditerranée occidentale </w:t>
      </w:r>
      <w:r w:rsidRPr="00C05D13">
        <w:rPr>
          <w:rFonts w:ascii="Arial" w:eastAsia="Times New Roman" w:hAnsi="Arial" w:cs="Arial"/>
          <w:color w:val="333333"/>
          <w:lang w:eastAsia="fr-FR"/>
        </w:rPr>
        <w:t>(actes du colloque international de Tarragone, 5-7 mai 2009), 2011,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 (sous presse).</w:t>
      </w:r>
    </w:p>
    <w:p w:rsidR="00C05D13" w:rsidRPr="00C05D13" w:rsidRDefault="00C05D13" w:rsidP="00C05D13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proofErr w:type="gramStart"/>
      <w:r w:rsidRPr="00C05D13">
        <w:rPr>
          <w:rFonts w:ascii="Arial" w:eastAsia="Times New Roman" w:hAnsi="Arial" w:cs="Arial"/>
          <w:color w:val="333333"/>
          <w:lang w:eastAsia="fr-FR"/>
        </w:rPr>
        <w:t>f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>- Reste ein latènezeitlichen Festmahl ? Erste Ergebnisse des Hügels von Sagnes (Jausiers, Alpes-de-Haute-Provence, Frankreich). </w:t>
      </w:r>
      <w:proofErr w:type="gramStart"/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In </w:t>
      </w:r>
      <w:r w:rsidRPr="00C05D13">
        <w:rPr>
          <w:rFonts w:ascii="Arial" w:eastAsia="Times New Roman" w:hAnsi="Arial" w:cs="Arial"/>
          <w:color w:val="333333"/>
          <w:lang w:eastAsia="fr-FR"/>
        </w:rPr>
        <w:t> :</w:t>
      </w:r>
      <w:proofErr w:type="gramEnd"/>
      <w:r w:rsidRPr="00C05D13">
        <w:rPr>
          <w:rFonts w:ascii="Arial" w:eastAsia="Times New Roman" w:hAnsi="Arial" w:cs="Arial"/>
          <w:color w:val="333333"/>
          <w:lang w:eastAsia="fr-FR"/>
        </w:rPr>
        <w:t xml:space="preserve"> M. Schönfelder/G. Tomedi (ed.),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Trans Alpes</w:t>
      </w:r>
      <w:r w:rsidRPr="00C05D13">
        <w:rPr>
          <w:rFonts w:ascii="Arial" w:eastAsia="Times New Roman" w:hAnsi="Arial" w:cs="Arial"/>
          <w:color w:val="333333"/>
          <w:lang w:eastAsia="fr-FR"/>
        </w:rPr>
        <w:t>. Internationale Tagung zu Fragen eisenzeitlicher Verbindungen längs und quer über die Alpen. Bonn, éditions Habelt, 2006 (ArchaeoTirol Monographien 1), </w:t>
      </w:r>
      <w:r w:rsidRPr="00C05D13">
        <w:rPr>
          <w:rFonts w:ascii="inherit" w:eastAsia="Times New Roman" w:hAnsi="inherit" w:cs="Arial"/>
          <w:i/>
          <w:iCs/>
          <w:color w:val="333333"/>
          <w:bdr w:val="none" w:sz="0" w:space="0" w:color="auto" w:frame="1"/>
          <w:lang w:eastAsia="fr-FR"/>
        </w:rPr>
        <w:t>(sous presse).</w:t>
      </w:r>
    </w:p>
    <w:p w:rsidR="00C05D13" w:rsidRDefault="00C05D13">
      <w:bookmarkStart w:id="0" w:name="_GoBack"/>
      <w:bookmarkEnd w:id="0"/>
    </w:p>
    <w:sectPr w:rsidR="00C0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13"/>
    <w:rsid w:val="00C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33FC-AC38-49E2-8496-624E61A2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05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5D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0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5D1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p.udl.es/online/rap15/rap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3779</Words>
  <Characters>20788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NEVES Gracinda</dc:creator>
  <cp:keywords/>
  <dc:description/>
  <cp:lastModifiedBy>Das NEVES Gracinda</cp:lastModifiedBy>
  <cp:revision>1</cp:revision>
  <dcterms:created xsi:type="dcterms:W3CDTF">2023-05-12T14:14:00Z</dcterms:created>
  <dcterms:modified xsi:type="dcterms:W3CDTF">2023-05-12T14:14:00Z</dcterms:modified>
</cp:coreProperties>
</file>